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3D" w:rsidRPr="001D367A" w:rsidRDefault="0077503D" w:rsidP="00B1268B">
      <w:pPr>
        <w:pStyle w:val="ox-a5d04bd0d0-paragraph"/>
        <w:spacing w:before="0" w:after="0" w:line="360" w:lineRule="auto"/>
        <w:ind w:firstLine="708"/>
        <w:jc w:val="both"/>
        <w:textAlignment w:val="baseline"/>
      </w:pPr>
      <w:r w:rsidRPr="001D367A">
        <w:rPr>
          <w:rStyle w:val="ox-a5d04bd0d0-normaltextrun"/>
        </w:rPr>
        <w:t>La Società Friulana di Archeologia, d’intesa e in collaborazione con il Dipartimento di studi umanistici e del patrimonio cult</w:t>
      </w:r>
      <w:r w:rsidR="006624DC" w:rsidRPr="001D367A">
        <w:rPr>
          <w:rStyle w:val="ox-a5d04bd0d0-normaltextrun"/>
        </w:rPr>
        <w:t>urale dell’U</w:t>
      </w:r>
      <w:r w:rsidR="00B1268B" w:rsidRPr="001D367A">
        <w:rPr>
          <w:rStyle w:val="ox-a5d04bd0d0-normaltextrun"/>
        </w:rPr>
        <w:t xml:space="preserve">niversità di Udine, </w:t>
      </w:r>
      <w:r w:rsidRPr="001D367A">
        <w:rPr>
          <w:rStyle w:val="ox-a5d04bd0d0-normaltextrun"/>
        </w:rPr>
        <w:t>l’Associazione </w:t>
      </w:r>
      <w:r w:rsidR="00B1268B" w:rsidRPr="001D367A">
        <w:rPr>
          <w:rStyle w:val="ox-a5d04bd0d0-normaltextrun"/>
        </w:rPr>
        <w:t xml:space="preserve"> </w:t>
      </w:r>
      <w:r w:rsidRPr="001D367A">
        <w:rPr>
          <w:rStyle w:val="ox-a5d04bd0d0-normaltextrun"/>
        </w:rPr>
        <w:t>Italiana </w:t>
      </w:r>
      <w:r w:rsidR="00B1268B" w:rsidRPr="001D367A">
        <w:rPr>
          <w:rStyle w:val="ox-a5d04bd0d0-normaltextrun"/>
        </w:rPr>
        <w:t xml:space="preserve"> </w:t>
      </w:r>
      <w:r w:rsidRPr="001D367A">
        <w:rPr>
          <w:rStyle w:val="ox-a5d04bd0d0-normaltextrun"/>
        </w:rPr>
        <w:t>di </w:t>
      </w:r>
      <w:r w:rsidR="00B1268B" w:rsidRPr="001D367A">
        <w:rPr>
          <w:rStyle w:val="ox-a5d04bd0d0-normaltextrun"/>
        </w:rPr>
        <w:t xml:space="preserve"> </w:t>
      </w:r>
      <w:r w:rsidRPr="001D367A">
        <w:rPr>
          <w:rStyle w:val="ox-a5d04bd0d0-spellingerror"/>
        </w:rPr>
        <w:t>Archeozoologia</w:t>
      </w:r>
      <w:r w:rsidRPr="001D367A">
        <w:rPr>
          <w:rStyle w:val="ox-a5d04bd0d0-normaltextrun"/>
        </w:rPr>
        <w:t xml:space="preserve"> (AIAZ), </w:t>
      </w:r>
      <w:r w:rsidR="00CB455D">
        <w:rPr>
          <w:rStyle w:val="ox-a5d04bd0d0-normaltextrun"/>
        </w:rPr>
        <w:t xml:space="preserve">il </w:t>
      </w:r>
      <w:r w:rsidR="00CB455D">
        <w:t xml:space="preserve">Dipartimento di Scienze Animali, della Nutrizione e degli Alimenti </w:t>
      </w:r>
      <w:r w:rsidRPr="001D367A">
        <w:rPr>
          <w:rStyle w:val="ox-a5d04bd0d0-normaltextrun"/>
        </w:rPr>
        <w:t xml:space="preserve"> dell’Università cattolica, sede di Piacenza, organizzano per il giorno 7 aprile 2018, ad Aquileia, </w:t>
      </w:r>
      <w:r w:rsidR="006624DC" w:rsidRPr="001D367A">
        <w:rPr>
          <w:rStyle w:val="ox-a5d04bd0d0-normaltextrun"/>
        </w:rPr>
        <w:t xml:space="preserve">nella sala del consiglio comunale, </w:t>
      </w:r>
      <w:r w:rsidRPr="001D367A">
        <w:rPr>
          <w:rStyle w:val="ox-a5d04bd0d0-normaltextrun"/>
        </w:rPr>
        <w:t>un incontro di studi su</w:t>
      </w:r>
      <w:r w:rsidRPr="001D367A">
        <w:rPr>
          <w:rStyle w:val="ox-a5d04bd0d0-eop"/>
        </w:rPr>
        <w:t> </w:t>
      </w:r>
    </w:p>
    <w:p w:rsidR="00B1268B" w:rsidRPr="001D367A" w:rsidRDefault="00B1268B" w:rsidP="00CB455D">
      <w:pPr>
        <w:pStyle w:val="ox-e26f88b210-ox-a5d04bd0d0-paragraph"/>
        <w:spacing w:line="360" w:lineRule="auto"/>
        <w:jc w:val="center"/>
        <w:textAlignment w:val="baseline"/>
        <w:rPr>
          <w:b/>
          <w:bCs/>
        </w:rPr>
      </w:pPr>
      <w:r w:rsidRPr="001D367A">
        <w:rPr>
          <w:rStyle w:val="ox-e26f88b210-ox-a5d04bd0d0-normaltextrun"/>
          <w:b/>
          <w:bCs/>
        </w:rPr>
        <w:t xml:space="preserve">Sepolture </w:t>
      </w:r>
      <w:r w:rsidRPr="001D367A">
        <w:rPr>
          <w:b/>
          <w:bCs/>
        </w:rPr>
        <w:t>rit</w:t>
      </w:r>
      <w:r w:rsidR="006624DC" w:rsidRPr="001D367A">
        <w:rPr>
          <w:b/>
          <w:bCs/>
        </w:rPr>
        <w:t xml:space="preserve">uali </w:t>
      </w:r>
      <w:r w:rsidRPr="001D367A">
        <w:rPr>
          <w:b/>
          <w:bCs/>
        </w:rPr>
        <w:t> di bovini e di altri animali nell'Italia antica</w:t>
      </w:r>
      <w:r w:rsidR="006624DC" w:rsidRPr="001D367A">
        <w:rPr>
          <w:b/>
          <w:bCs/>
        </w:rPr>
        <w:t xml:space="preserve">  e nella media Europa dalla protostoria  al medioevo</w:t>
      </w:r>
      <w:r w:rsidRPr="001D367A">
        <w:rPr>
          <w:b/>
          <w:bCs/>
        </w:rPr>
        <w:t>. Un aggiornamento archeologico</w:t>
      </w:r>
    </w:p>
    <w:p w:rsidR="006624DC" w:rsidRPr="001D367A" w:rsidRDefault="006624DC" w:rsidP="00B1268B">
      <w:pPr>
        <w:pStyle w:val="ox-e26f88b210-ox-a5d04bd0d0-paragraph"/>
        <w:jc w:val="center"/>
        <w:textAlignment w:val="baseline"/>
        <w:rPr>
          <w:b/>
          <w:bCs/>
        </w:rPr>
      </w:pPr>
    </w:p>
    <w:p w:rsidR="006624DC" w:rsidRPr="001D367A" w:rsidRDefault="006624DC" w:rsidP="006624DC">
      <w:pPr>
        <w:pStyle w:val="ox-e26f88b210-ox-a5d04bd0d0-paragraph"/>
        <w:spacing w:line="360" w:lineRule="auto"/>
        <w:jc w:val="center"/>
        <w:textAlignment w:val="baseline"/>
        <w:rPr>
          <w:bCs/>
        </w:rPr>
      </w:pPr>
      <w:r w:rsidRPr="001D367A">
        <w:rPr>
          <w:bCs/>
        </w:rPr>
        <w:t>Programma</w:t>
      </w:r>
    </w:p>
    <w:p w:rsidR="006624DC" w:rsidRPr="001D367A" w:rsidRDefault="006624DC" w:rsidP="006624DC">
      <w:pPr>
        <w:pStyle w:val="ox-4956b24117-ox-ebc3eede73-msonormal"/>
        <w:spacing w:line="360" w:lineRule="auto"/>
        <w:rPr>
          <w:rStyle w:val="Enfasigrassetto"/>
          <w:b w:val="0"/>
        </w:rPr>
      </w:pPr>
      <w:r w:rsidRPr="001D367A">
        <w:rPr>
          <w:bCs/>
        </w:rPr>
        <w:t>Ore 9,30</w:t>
      </w:r>
      <w:r w:rsidR="005E39C5" w:rsidRPr="001D367A">
        <w:rPr>
          <w:bCs/>
        </w:rPr>
        <w:t>.</w:t>
      </w:r>
      <w:r w:rsidRPr="001D367A">
        <w:rPr>
          <w:bCs/>
        </w:rPr>
        <w:t xml:space="preserve"> Umberto Tecchiati, </w:t>
      </w:r>
      <w:r w:rsidRPr="001D367A">
        <w:rPr>
          <w:rStyle w:val="Enfasigrassetto"/>
          <w:b w:val="0"/>
        </w:rPr>
        <w:t>Le sepolture di bovini nella media Europa tra protostoria ed età romana.</w:t>
      </w:r>
    </w:p>
    <w:p w:rsidR="005E39C5" w:rsidRPr="001D367A" w:rsidRDefault="005E39C5" w:rsidP="006624DC">
      <w:pPr>
        <w:pStyle w:val="ox-4956b24117-ox-ebc3eede73-msonormal"/>
        <w:spacing w:line="360" w:lineRule="auto"/>
        <w:rPr>
          <w:rStyle w:val="Enfasigrassetto"/>
          <w:b w:val="0"/>
        </w:rPr>
      </w:pPr>
      <w:r w:rsidRPr="001D367A">
        <w:rPr>
          <w:rStyle w:val="Enfasigrassetto"/>
          <w:b w:val="0"/>
        </w:rPr>
        <w:t>Ore 10,00. Elena Percivaldi, sepolture di bovini e altri animali in Italia settentrionale e aree contermini dalla protostoria al pieno medioevo</w:t>
      </w:r>
      <w:r w:rsidR="00CB455D">
        <w:rPr>
          <w:rStyle w:val="Enfasigrassetto"/>
          <w:b w:val="0"/>
        </w:rPr>
        <w:t>.</w:t>
      </w:r>
    </w:p>
    <w:p w:rsidR="005E39C5" w:rsidRPr="001D367A" w:rsidRDefault="005E39C5" w:rsidP="006624DC">
      <w:pPr>
        <w:pStyle w:val="ox-4956b24117-ox-ebc3eede73-msonormal"/>
        <w:spacing w:line="360" w:lineRule="auto"/>
        <w:rPr>
          <w:rStyle w:val="Enfasigrassetto"/>
          <w:b w:val="0"/>
        </w:rPr>
      </w:pPr>
      <w:r w:rsidRPr="001D367A">
        <w:rPr>
          <w:rStyle w:val="Enfasigrassetto"/>
          <w:b w:val="0"/>
        </w:rPr>
        <w:t>Ore 10,30. Maurizio Buora e Massimo Lavarone, Le sepolture di bovini nell’ambito della villa romana di Muris di Moruzzo</w:t>
      </w:r>
      <w:r w:rsidR="00CB455D">
        <w:rPr>
          <w:rStyle w:val="Enfasigrassetto"/>
          <w:b w:val="0"/>
        </w:rPr>
        <w:t>, dati di scavo.</w:t>
      </w:r>
    </w:p>
    <w:p w:rsidR="005E39C5" w:rsidRPr="001D367A" w:rsidRDefault="005E39C5" w:rsidP="006624DC">
      <w:pPr>
        <w:pStyle w:val="ox-4956b24117-ox-ebc3eede73-msonormal"/>
        <w:spacing w:line="360" w:lineRule="auto"/>
        <w:rPr>
          <w:rStyle w:val="Enfasigrassetto"/>
          <w:b w:val="0"/>
        </w:rPr>
      </w:pPr>
      <w:r w:rsidRPr="001D367A">
        <w:rPr>
          <w:rStyle w:val="Enfasigrassetto"/>
          <w:b w:val="0"/>
        </w:rPr>
        <w:t>Or</w:t>
      </w:r>
      <w:r w:rsidR="001D367A" w:rsidRPr="001D367A">
        <w:rPr>
          <w:rStyle w:val="Enfasigrassetto"/>
          <w:b w:val="0"/>
        </w:rPr>
        <w:t>e 11, 00 Gabriella Petrucci, Analisi osteologiche dei b</w:t>
      </w:r>
      <w:r w:rsidRPr="001D367A">
        <w:rPr>
          <w:rStyle w:val="Enfasigrassetto"/>
          <w:b w:val="0"/>
        </w:rPr>
        <w:t>ovini rinvenuti nella villa romana di Muris di Moruzzo</w:t>
      </w:r>
      <w:r w:rsidR="00CB455D">
        <w:rPr>
          <w:rStyle w:val="Enfasigrassetto"/>
          <w:b w:val="0"/>
        </w:rPr>
        <w:t>.</w:t>
      </w:r>
    </w:p>
    <w:p w:rsidR="005E39C5" w:rsidRPr="001D367A" w:rsidRDefault="001D367A" w:rsidP="006624DC">
      <w:pPr>
        <w:pStyle w:val="ox-4956b24117-ox-ebc3eede73-msonormal"/>
        <w:spacing w:line="360" w:lineRule="auto"/>
        <w:rPr>
          <w:rStyle w:val="Enfasigrassetto"/>
          <w:b w:val="0"/>
        </w:rPr>
      </w:pPr>
      <w:r w:rsidRPr="001D367A">
        <w:rPr>
          <w:rStyle w:val="Enfasigrassetto"/>
          <w:b w:val="0"/>
        </w:rPr>
        <w:t xml:space="preserve">Ore 11,30 </w:t>
      </w:r>
      <w:r w:rsidR="00CB455D">
        <w:rPr>
          <w:rStyle w:val="Enfasigrassetto"/>
          <w:b w:val="0"/>
        </w:rPr>
        <w:t>Licia Colli, Nuovi dati dalle a</w:t>
      </w:r>
      <w:r w:rsidR="005E39C5" w:rsidRPr="001D367A">
        <w:rPr>
          <w:rStyle w:val="Enfasigrassetto"/>
          <w:b w:val="0"/>
        </w:rPr>
        <w:t>nalisi del DNA dei bovini di Moruzzo e di altre località</w:t>
      </w:r>
      <w:r w:rsidR="00CB455D">
        <w:rPr>
          <w:rStyle w:val="Enfasigrassetto"/>
          <w:b w:val="0"/>
        </w:rPr>
        <w:t>.</w:t>
      </w:r>
    </w:p>
    <w:p w:rsidR="001D367A" w:rsidRDefault="001D367A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67A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Ore 12,00</w:t>
      </w:r>
      <w:r w:rsidRPr="001D367A">
        <w:rPr>
          <w:rFonts w:ascii="Times New Roman" w:hAnsi="Times New Roman" w:cs="Times New Roman"/>
          <w:sz w:val="24"/>
          <w:szCs w:val="24"/>
        </w:rPr>
        <w:t xml:space="preserve"> </w:t>
      </w:r>
      <w:r w:rsidRPr="001D367A">
        <w:rPr>
          <w:rFonts w:ascii="Times New Roman" w:eastAsia="Calibri" w:hAnsi="Times New Roman" w:cs="Times New Roman"/>
          <w:sz w:val="24"/>
          <w:szCs w:val="24"/>
        </w:rPr>
        <w:t>Raffaella Cassano, Gianluca Mastrocinque, Adriana Sciacovelli</w:t>
      </w:r>
      <w:r w:rsidRPr="001D367A">
        <w:rPr>
          <w:rFonts w:ascii="Times New Roman" w:hAnsi="Times New Roman" w:cs="Times New Roman"/>
          <w:sz w:val="24"/>
          <w:szCs w:val="24"/>
        </w:rPr>
        <w:t xml:space="preserve">, </w:t>
      </w:r>
      <w:r w:rsidRPr="001D367A">
        <w:rPr>
          <w:rFonts w:ascii="Times New Roman" w:eastAsia="Calibri" w:hAnsi="Times New Roman" w:cs="Times New Roman"/>
          <w:sz w:val="24"/>
          <w:szCs w:val="24"/>
        </w:rPr>
        <w:t xml:space="preserve">Rituali di fondazione della </w:t>
      </w:r>
      <w:r w:rsidRPr="001D367A">
        <w:rPr>
          <w:rFonts w:ascii="Times New Roman" w:eastAsia="Calibri" w:hAnsi="Times New Roman" w:cs="Times New Roman"/>
          <w:i/>
          <w:sz w:val="24"/>
          <w:szCs w:val="24"/>
        </w:rPr>
        <w:t>domus</w:t>
      </w:r>
      <w:r w:rsidRPr="001D367A">
        <w:rPr>
          <w:rFonts w:ascii="Times New Roman" w:eastAsia="Calibri" w:hAnsi="Times New Roman" w:cs="Times New Roman"/>
          <w:sz w:val="24"/>
          <w:szCs w:val="24"/>
        </w:rPr>
        <w:t xml:space="preserve"> ad atrio a Sud del Foro di Egnazia </w:t>
      </w:r>
    </w:p>
    <w:p w:rsidR="001D367A" w:rsidRDefault="001D367A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7A" w:rsidRDefault="001D367A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</w:p>
    <w:p w:rsidR="00000416" w:rsidRDefault="00000416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Sorrentino, Laura landini, Alessandro Tognari, Due equidi da Santa Maria Capua Vetere, loc. Piccirillo (CE)</w:t>
      </w:r>
    </w:p>
    <w:p w:rsidR="00000416" w:rsidRDefault="00000416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416" w:rsidRDefault="005B778D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L</w:t>
      </w:r>
      <w:r w:rsidR="00000416">
        <w:rPr>
          <w:rFonts w:ascii="Times New Roman" w:hAnsi="Times New Roman" w:cs="Times New Roman"/>
          <w:sz w:val="24"/>
          <w:szCs w:val="24"/>
        </w:rPr>
        <w:t>andini, La deposizione di una testa di bovino da Palazzo Poggi (LU): una evidenza di rito?</w:t>
      </w:r>
    </w:p>
    <w:p w:rsidR="003945D9" w:rsidRDefault="003945D9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5D9" w:rsidRDefault="003945D9" w:rsidP="001D36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di nuovi volumi di archeologia</w:t>
      </w:r>
    </w:p>
    <w:p w:rsidR="006624DC" w:rsidRPr="001D367A" w:rsidRDefault="006624DC" w:rsidP="006624DC">
      <w:pPr>
        <w:pStyle w:val="ox-4956b24117-ox-ebc3eede73-msonormal"/>
      </w:pPr>
      <w:r w:rsidRPr="001D367A">
        <w:t> </w:t>
      </w:r>
    </w:p>
    <w:p w:rsidR="006624DC" w:rsidRPr="001D367A" w:rsidRDefault="006624DC" w:rsidP="006624DC">
      <w:pPr>
        <w:pStyle w:val="ox-e26f88b210-ox-a5d04bd0d0-paragraph"/>
        <w:jc w:val="both"/>
        <w:textAlignment w:val="baseline"/>
        <w:rPr>
          <w:b/>
          <w:bCs/>
        </w:rPr>
      </w:pPr>
    </w:p>
    <w:p w:rsidR="00E21776" w:rsidRPr="001D367A" w:rsidRDefault="00E21776" w:rsidP="00B126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776" w:rsidRPr="001D367A" w:rsidSect="00E21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77503D"/>
    <w:rsid w:val="00000416"/>
    <w:rsid w:val="001A473B"/>
    <w:rsid w:val="001D367A"/>
    <w:rsid w:val="003945D9"/>
    <w:rsid w:val="004E3793"/>
    <w:rsid w:val="00590CF9"/>
    <w:rsid w:val="005B778D"/>
    <w:rsid w:val="005E39C5"/>
    <w:rsid w:val="006624DC"/>
    <w:rsid w:val="0077503D"/>
    <w:rsid w:val="00B1268B"/>
    <w:rsid w:val="00CB455D"/>
    <w:rsid w:val="00D30F13"/>
    <w:rsid w:val="00E2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7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x-a5d04bd0d0-paragraph">
    <w:name w:val="ox-a5d04bd0d0-paragraph"/>
    <w:basedOn w:val="Normale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x-a5d04bd0d0-normaltextrun">
    <w:name w:val="ox-a5d04bd0d0-normaltextrun"/>
    <w:basedOn w:val="Carpredefinitoparagrafo"/>
    <w:rsid w:val="0077503D"/>
  </w:style>
  <w:style w:type="character" w:customStyle="1" w:styleId="ox-a5d04bd0d0-spellingerror">
    <w:name w:val="ox-a5d04bd0d0-spellingerror"/>
    <w:basedOn w:val="Carpredefinitoparagrafo"/>
    <w:rsid w:val="0077503D"/>
  </w:style>
  <w:style w:type="character" w:customStyle="1" w:styleId="ox-a5d04bd0d0-eop">
    <w:name w:val="ox-a5d04bd0d0-eop"/>
    <w:basedOn w:val="Carpredefinitoparagrafo"/>
    <w:rsid w:val="0077503D"/>
  </w:style>
  <w:style w:type="paragraph" w:customStyle="1" w:styleId="ox-e26f88b210-ox-a5d04bd0d0-paragraph">
    <w:name w:val="ox-e26f88b210-ox-a5d04bd0d0-paragraph"/>
    <w:basedOn w:val="Normale"/>
    <w:rsid w:val="00B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x-e26f88b210-ox-a5d04bd0d0-normaltextrun">
    <w:name w:val="ox-e26f88b210-ox-a5d04bd0d0-normaltextrun"/>
    <w:basedOn w:val="Carpredefinitoparagrafo"/>
    <w:rsid w:val="00B1268B"/>
  </w:style>
  <w:style w:type="paragraph" w:customStyle="1" w:styleId="ox-4956b24117-ox-ebc3eede73-msonormal">
    <w:name w:val="ox-4956b24117-ox-ebc3eede73-msonormal"/>
    <w:basedOn w:val="Normale"/>
    <w:rsid w:val="0066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2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BAB3C-F1CC-4949-9A82-9BD5DC25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2018-03-04T17:39:00Z</dcterms:created>
  <dcterms:modified xsi:type="dcterms:W3CDTF">2018-03-04T17:39:00Z</dcterms:modified>
</cp:coreProperties>
</file>